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54909" w14:textId="628C1997" w:rsidR="006A1224" w:rsidRPr="00CA533B" w:rsidRDefault="006A1224" w:rsidP="006A12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lt-LT"/>
        </w:rPr>
      </w:pPr>
      <w:r w:rsidRPr="00CA533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CA533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CA533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</w:r>
      <w:r w:rsidRPr="00CA533B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 xml:space="preserve">         </w:t>
      </w:r>
      <w:r w:rsidR="00CA533B" w:rsidRPr="00CA533B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Pavyzdinė d</w:t>
      </w:r>
      <w:r w:rsidRPr="00CA533B">
        <w:rPr>
          <w:rFonts w:ascii="Times New Roman" w:eastAsia="Times New Roman" w:hAnsi="Times New Roman" w:cs="Times New Roman"/>
          <w:i/>
          <w:sz w:val="24"/>
          <w:szCs w:val="24"/>
          <w:lang w:eastAsia="lt-LT"/>
        </w:rPr>
        <w:t>eklaracijos forma</w:t>
      </w:r>
    </w:p>
    <w:p w14:paraId="221FAD19" w14:textId="77777777" w:rsidR="006A1224" w:rsidRPr="00CA533B" w:rsidRDefault="006A1224" w:rsidP="006A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lt-LT"/>
        </w:rPr>
      </w:pPr>
    </w:p>
    <w:p w14:paraId="34404EDB" w14:textId="77777777" w:rsidR="006A1224" w:rsidRPr="00CA533B" w:rsidRDefault="006A1224" w:rsidP="006A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___________________________________</w:t>
      </w:r>
    </w:p>
    <w:p w14:paraId="221DF8EF" w14:textId="1D138184" w:rsidR="006A1224" w:rsidRPr="00CA533B" w:rsidRDefault="006A1224" w:rsidP="006A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 (Projekto </w:t>
      </w:r>
      <w:r w:rsidR="006829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vykdytojo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/projekto partnerio pavadinimas)</w:t>
      </w:r>
    </w:p>
    <w:p w14:paraId="72E3A656" w14:textId="77777777" w:rsidR="006A1224" w:rsidRPr="00CA533B" w:rsidRDefault="006A1224" w:rsidP="006A1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22713651" w14:textId="77777777" w:rsidR="006A1224" w:rsidRPr="00CA533B" w:rsidRDefault="006A1224" w:rsidP="006A1224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</w:pPr>
    </w:p>
    <w:p w14:paraId="6C3D8BAD" w14:textId="77777777" w:rsidR="006A1224" w:rsidRPr="00CA533B" w:rsidRDefault="006A1224" w:rsidP="006A1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</w:pPr>
    </w:p>
    <w:p w14:paraId="10246C47" w14:textId="014386DB" w:rsidR="006A1224" w:rsidRPr="00CA533B" w:rsidRDefault="006A1224" w:rsidP="006A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 xml:space="preserve">PROJEKTO </w:t>
      </w:r>
      <w:r w:rsidR="006829B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>VYKDYTOJO</w:t>
      </w:r>
      <w:r w:rsidRPr="00CA533B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lt-LT"/>
        </w:rPr>
        <w:t>/PROJEKTO PARTNERIO DEKLARACIJA</w:t>
      </w:r>
    </w:p>
    <w:p w14:paraId="605AA028" w14:textId="77777777" w:rsidR="006A1224" w:rsidRPr="00CA533B" w:rsidRDefault="006A1224" w:rsidP="006A1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p w14:paraId="0FBEF97F" w14:textId="77777777" w:rsidR="006A1224" w:rsidRPr="00CA533B" w:rsidRDefault="006A1224" w:rsidP="006A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__________________</w:t>
      </w:r>
    </w:p>
    <w:p w14:paraId="2C76443F" w14:textId="77777777" w:rsidR="006A1224" w:rsidRPr="00CA533B" w:rsidRDefault="006A1224" w:rsidP="006A12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(Data)</w:t>
      </w:r>
    </w:p>
    <w:p w14:paraId="5024E6D3" w14:textId="77777777" w:rsidR="006A1224" w:rsidRPr="00CA533B" w:rsidRDefault="006A1224" w:rsidP="006A12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5D1D948D" w14:textId="6B527C36" w:rsidR="006A1224" w:rsidRPr="00CA533B" w:rsidRDefault="006A1224" w:rsidP="006C22E3">
      <w:pPr>
        <w:tabs>
          <w:tab w:val="left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Patvirtinu, kad </w:t>
      </w:r>
      <w:r w:rsidR="007E3293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mano atstovaujamas </w:t>
      </w:r>
      <w:r w:rsidR="006829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projekto vykdytojas</w:t>
      </w:r>
      <w:r w:rsidR="007E3293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/partneris</w:t>
      </w:r>
      <w:r w:rsidR="00F642B3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="00F642B3" w:rsidRPr="00CA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nėra subjektas,</w:t>
      </w:r>
      <w:r w:rsidR="00F642B3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kuriam taikomos sankcijos, kaip jis apibrėžtas Lietuvos Respublikos tarptautinių sankcijų įstatymo 2 straipsnio 1 dalyje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. </w:t>
      </w:r>
    </w:p>
    <w:p w14:paraId="41394423" w14:textId="4350ED75" w:rsidR="0037744C" w:rsidRPr="00CA533B" w:rsidRDefault="006A1224" w:rsidP="006C22E3">
      <w:pPr>
        <w:tabs>
          <w:tab w:val="left" w:pos="1134"/>
        </w:tabs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Patvirtinu, kad </w:t>
      </w:r>
      <w:r w:rsidR="00323E19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</w:t>
      </w:r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ano atstovaujamas </w:t>
      </w:r>
      <w:r w:rsidR="006829BC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projekto vykdytojas</w:t>
      </w:r>
      <w:r w:rsidR="007E3293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/partneris</w:t>
      </w:r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deklaruojamų, </w:t>
      </w:r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lt-LT"/>
        </w:rPr>
        <w:t>vykdant viešojo pirkimo–pardavimo sutartis</w:t>
      </w:r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patirtų išlaidų įsitikins (įvertindamas pateiktą (-</w:t>
      </w:r>
      <w:proofErr w:type="spellStart"/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</w:t>
      </w:r>
      <w:proofErr w:type="spellEnd"/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) deklaraciją (-</w:t>
      </w:r>
      <w:proofErr w:type="spellStart"/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as</w:t>
      </w:r>
      <w:proofErr w:type="spellEnd"/>
      <w:r w:rsidR="0037744C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) ar kitu būdu), kad: </w:t>
      </w:r>
    </w:p>
    <w:p w14:paraId="793EC829" w14:textId="3B6CD955" w:rsidR="00323E19" w:rsidRPr="00CA533B" w:rsidRDefault="0037744C" w:rsidP="006C22E3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tiekėjams, </w:t>
      </w:r>
      <w:r w:rsidR="009F303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subtiekėjams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ir subjektams, kurių pajėgumais remiamasi (kai jiems tenka 10 procentų sutarties vertės) </w:t>
      </w:r>
      <w:r w:rsidRPr="00CA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netaikomi ribojimai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nustatyti 2014 m. liepos 31 d. Tarybos reglamente (ES) Nr. 833/2014 dėl ribojamųjų priemonių atsižvelgiant į Rusijos veiksmus, kuriais destabilizuojama padėtis Ukrainoje, su visais pakeitimais;</w:t>
      </w:r>
    </w:p>
    <w:p w14:paraId="5A04AE88" w14:textId="59DA60DA" w:rsidR="0037744C" w:rsidRPr="00CA533B" w:rsidRDefault="0037744C" w:rsidP="006C22E3">
      <w:pPr>
        <w:pStyle w:val="Sraopastraipa"/>
        <w:numPr>
          <w:ilvl w:val="0"/>
          <w:numId w:val="3"/>
        </w:numPr>
        <w:tabs>
          <w:tab w:val="left" w:pos="1134"/>
        </w:tabs>
        <w:ind w:left="0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tiekėjams, </w:t>
      </w:r>
      <w:r w:rsidR="009F303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subtiekėjams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Pr="00CA5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netaikomi ribojimai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nustatyti 2014 m. kovo 17 d. Tarybos reglamente (ES) Nr. 269/2014 dėl ribojamųjų priemonių, taikytinų atsižvelgiant į veiksmus, kuriais kenkiama Ukrainos teritoriniam vientisumui, suverenitetui ir nepriklausomybei arba į juos kėsinamasi, su visais pakeitimais.</w:t>
      </w:r>
    </w:p>
    <w:p w14:paraId="00A880AF" w14:textId="316D5AD7" w:rsidR="0037744C" w:rsidRPr="00CA533B" w:rsidRDefault="0037744C" w:rsidP="006C22E3">
      <w:pPr>
        <w:tabs>
          <w:tab w:val="left" w:pos="1134"/>
        </w:tabs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Mano atstovaujamas pareiškėjas</w:t>
      </w:r>
      <w:r w:rsidR="007E3293"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/partneris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įsipareigoja, pasikeitus deklaruojamoms aplinkybėms, nedelsdamas (-a) apie tai informuoti</w:t>
      </w:r>
      <w:r w:rsidR="009F3037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įgyvendinančiąją arba</w:t>
      </w:r>
      <w:r w:rsidRPr="00CA533B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administruojančiąją instituciją.</w:t>
      </w:r>
    </w:p>
    <w:tbl>
      <w:tblPr>
        <w:tblW w:w="0" w:type="auto"/>
        <w:jc w:val="right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6"/>
        <w:gridCol w:w="222"/>
        <w:gridCol w:w="222"/>
        <w:gridCol w:w="222"/>
        <w:gridCol w:w="2869"/>
        <w:gridCol w:w="222"/>
      </w:tblGrid>
      <w:tr w:rsidR="006A1224" w:rsidRPr="00CA533B" w14:paraId="446F19AD" w14:textId="77777777" w:rsidTr="00CA533B">
        <w:trPr>
          <w:trHeight w:val="285"/>
          <w:jc w:val="right"/>
        </w:trPr>
        <w:tc>
          <w:tcPr>
            <w:tcW w:w="0" w:type="auto"/>
            <w:tcBorders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3CA7C" w14:textId="77777777" w:rsidR="006A1224" w:rsidRDefault="006A1224" w:rsidP="00CA5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2AEBB5D7" w14:textId="77777777" w:rsidR="00CA533B" w:rsidRDefault="00CA533B" w:rsidP="00CA5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350E6A2B" w14:textId="77777777" w:rsidR="00CA533B" w:rsidRPr="00CA533B" w:rsidRDefault="00CA533B" w:rsidP="00CA53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BBE08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5E1D2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EF82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bottom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52D3C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53CEC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6A1224" w:rsidRPr="00CA533B" w14:paraId="102148D4" w14:textId="77777777" w:rsidTr="00CA533B">
        <w:trPr>
          <w:trHeight w:val="186"/>
          <w:jc w:val="right"/>
        </w:trPr>
        <w:tc>
          <w:tcPr>
            <w:tcW w:w="0" w:type="auto"/>
            <w:tcBorders>
              <w:top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8EA12" w14:textId="77777777" w:rsidR="006A1224" w:rsidRPr="00CA533B" w:rsidRDefault="006A1224" w:rsidP="00CA533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(Parašas)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8A7C8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96537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ECB6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1D403" w14:textId="77777777" w:rsidR="006A1224" w:rsidRPr="00CA533B" w:rsidRDefault="006A1224" w:rsidP="0070016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A53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(Vardas, pavardė, pareigos)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6562" w14:textId="77777777" w:rsidR="006A1224" w:rsidRPr="00CA533B" w:rsidRDefault="006A1224" w:rsidP="00700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14:paraId="67F3B9F7" w14:textId="77777777" w:rsidR="006A1224" w:rsidRPr="00CA533B" w:rsidRDefault="006A1224" w:rsidP="006A1224">
      <w:pPr>
        <w:rPr>
          <w:rFonts w:ascii="Times New Roman" w:hAnsi="Times New Roman" w:cs="Times New Roman"/>
          <w:sz w:val="24"/>
          <w:szCs w:val="24"/>
        </w:rPr>
      </w:pPr>
    </w:p>
    <w:p w14:paraId="421D680F" w14:textId="77777777" w:rsidR="006A1224" w:rsidRPr="00CA533B" w:rsidRDefault="006A1224">
      <w:pPr>
        <w:rPr>
          <w:rFonts w:ascii="Times New Roman" w:hAnsi="Times New Roman" w:cs="Times New Roman"/>
          <w:sz w:val="24"/>
          <w:szCs w:val="24"/>
        </w:rPr>
      </w:pPr>
    </w:p>
    <w:sectPr w:rsidR="006A1224" w:rsidRPr="00CA533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349C96" w14:textId="77777777" w:rsidR="00E215B5" w:rsidRDefault="00E215B5" w:rsidP="006A1224">
      <w:pPr>
        <w:spacing w:after="0" w:line="240" w:lineRule="auto"/>
      </w:pPr>
      <w:r>
        <w:separator/>
      </w:r>
    </w:p>
  </w:endnote>
  <w:endnote w:type="continuationSeparator" w:id="0">
    <w:p w14:paraId="589D142F" w14:textId="77777777" w:rsidR="00E215B5" w:rsidRDefault="00E215B5" w:rsidP="006A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329C5" w14:textId="77777777" w:rsidR="00E215B5" w:rsidRDefault="00E215B5" w:rsidP="006A1224">
      <w:pPr>
        <w:spacing w:after="0" w:line="240" w:lineRule="auto"/>
      </w:pPr>
      <w:r>
        <w:separator/>
      </w:r>
    </w:p>
  </w:footnote>
  <w:footnote w:type="continuationSeparator" w:id="0">
    <w:p w14:paraId="557C0E35" w14:textId="77777777" w:rsidR="00E215B5" w:rsidRDefault="00E215B5" w:rsidP="006A1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811C0"/>
    <w:multiLevelType w:val="hybridMultilevel"/>
    <w:tmpl w:val="5F3CFE4A"/>
    <w:lvl w:ilvl="0" w:tplc="0427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>
    <w:nsid w:val="6BBA146F"/>
    <w:multiLevelType w:val="hybridMultilevel"/>
    <w:tmpl w:val="ABE864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5B27A8"/>
    <w:multiLevelType w:val="hybridMultilevel"/>
    <w:tmpl w:val="082C0380"/>
    <w:lvl w:ilvl="0" w:tplc="2522E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24"/>
    <w:rsid w:val="000D74A0"/>
    <w:rsid w:val="00207BC0"/>
    <w:rsid w:val="003152F2"/>
    <w:rsid w:val="00323E19"/>
    <w:rsid w:val="0037744C"/>
    <w:rsid w:val="00490A03"/>
    <w:rsid w:val="005531D1"/>
    <w:rsid w:val="006829BC"/>
    <w:rsid w:val="006A1224"/>
    <w:rsid w:val="006C22E3"/>
    <w:rsid w:val="00787660"/>
    <w:rsid w:val="007E3293"/>
    <w:rsid w:val="009F3037"/>
    <w:rsid w:val="00A00E8A"/>
    <w:rsid w:val="00C305B4"/>
    <w:rsid w:val="00CA1B4A"/>
    <w:rsid w:val="00CA533B"/>
    <w:rsid w:val="00E215B5"/>
    <w:rsid w:val="00EE0606"/>
    <w:rsid w:val="00F6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C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122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A122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A122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A1224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6A1224"/>
    <w:pPr>
      <w:ind w:left="720"/>
      <w:contextualSpacing/>
    </w:pPr>
  </w:style>
  <w:style w:type="paragraph" w:styleId="Komentarotekstas">
    <w:name w:val="annotation text"/>
    <w:aliases w:val=" Char,Char"/>
    <w:basedOn w:val="prastasis"/>
    <w:link w:val="KomentarotekstasDiagrama"/>
    <w:uiPriority w:val="99"/>
    <w:unhideWhenUsed/>
    <w:qFormat/>
    <w:rsid w:val="0037744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,Char Diagrama"/>
    <w:basedOn w:val="Numatytasispastraiposriftas"/>
    <w:link w:val="Komentarotekstas"/>
    <w:uiPriority w:val="99"/>
    <w:qFormat/>
    <w:rsid w:val="0037744C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unhideWhenUsed/>
    <w:rsid w:val="0037744C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744C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22E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22E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A122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6A1224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6A1224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6A1224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6A1224"/>
    <w:pPr>
      <w:ind w:left="720"/>
      <w:contextualSpacing/>
    </w:pPr>
  </w:style>
  <w:style w:type="paragraph" w:styleId="Komentarotekstas">
    <w:name w:val="annotation text"/>
    <w:aliases w:val=" Char,Char"/>
    <w:basedOn w:val="prastasis"/>
    <w:link w:val="KomentarotekstasDiagrama"/>
    <w:uiPriority w:val="99"/>
    <w:unhideWhenUsed/>
    <w:qFormat/>
    <w:rsid w:val="0037744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aliases w:val=" Char Diagrama,Char Diagrama"/>
    <w:basedOn w:val="Numatytasispastraiposriftas"/>
    <w:link w:val="Komentarotekstas"/>
    <w:uiPriority w:val="99"/>
    <w:qFormat/>
    <w:rsid w:val="0037744C"/>
    <w:rPr>
      <w:sz w:val="20"/>
      <w:szCs w:val="20"/>
    </w:rPr>
  </w:style>
  <w:style w:type="character" w:styleId="Komentaronuoroda">
    <w:name w:val="annotation reference"/>
    <w:basedOn w:val="Numatytasispastraiposriftas"/>
    <w:uiPriority w:val="99"/>
    <w:unhideWhenUsed/>
    <w:rsid w:val="0037744C"/>
    <w:rPr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7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7744C"/>
    <w:rPr>
      <w:rFonts w:ascii="Tahoma" w:hAnsi="Tahoma" w:cs="Tahoma"/>
      <w:sz w:val="16"/>
      <w:szCs w:val="16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C22E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C22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964</Words>
  <Characters>551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Kavaliauskienė</dc:creator>
  <cp:lastModifiedBy>Ieva Kiznevičiūtė</cp:lastModifiedBy>
  <cp:revision>7</cp:revision>
  <dcterms:created xsi:type="dcterms:W3CDTF">2022-12-29T08:44:00Z</dcterms:created>
  <dcterms:modified xsi:type="dcterms:W3CDTF">2023-01-25T09:46:00Z</dcterms:modified>
</cp:coreProperties>
</file>